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313"/>
        </w:tabs>
        <w:spacing w:before="131" w:line="187" w:lineRule="auto"/>
        <w:ind w:left="2092" w:right="1009" w:hanging="1100"/>
        <w:jc w:val="left"/>
      </w:pPr>
      <w:r>
        <w:rPr>
          <w:rFonts w:hint="eastAsia"/>
          <w:spacing w:val="-1"/>
          <w:lang w:val="en-US" w:eastAsia="zh-CN"/>
        </w:rPr>
        <w:t>2021</w:t>
      </w:r>
      <w:r>
        <w:rPr>
          <w:spacing w:val="-1"/>
        </w:rPr>
        <w:t>年度参评中级职称人员继续教育</w:t>
      </w:r>
      <w:r>
        <w:t>专业科目培训合格人员公示</w:t>
      </w:r>
    </w:p>
    <w:p>
      <w:pPr>
        <w:pStyle w:val="3"/>
        <w:rPr>
          <w:rFonts w:ascii="Arial Unicode MS"/>
          <w:sz w:val="20"/>
        </w:rPr>
      </w:pPr>
    </w:p>
    <w:p>
      <w:pPr>
        <w:pStyle w:val="3"/>
        <w:spacing w:before="16"/>
        <w:rPr>
          <w:rFonts w:ascii="Arial Unicode MS"/>
          <w:sz w:val="15"/>
        </w:rPr>
      </w:pPr>
    </w:p>
    <w:p>
      <w:pPr>
        <w:pStyle w:val="3"/>
        <w:tabs>
          <w:tab w:val="left" w:pos="2133"/>
          <w:tab w:val="left" w:pos="3734"/>
          <w:tab w:val="left" w:pos="4214"/>
          <w:tab w:val="left" w:pos="7043"/>
          <w:tab w:val="left" w:pos="7094"/>
          <w:tab w:val="left" w:pos="7843"/>
          <w:tab w:val="left" w:pos="7893"/>
          <w:tab w:val="left" w:pos="8932"/>
          <w:tab w:val="left" w:pos="9333"/>
        </w:tabs>
        <w:spacing w:before="64" w:line="328" w:lineRule="auto"/>
        <w:ind w:left="213" w:right="150" w:firstLine="640"/>
      </w:pPr>
      <w:r>
        <w:rPr>
          <w:rFonts w:ascii="Times New Roman" w:hAnsi="Times New Roman" w:eastAsia="Times New Roman"/>
          <w:w w:val="99"/>
          <w:u w:val="thick"/>
        </w:rPr>
        <w:t xml:space="preserve"> </w:t>
      </w:r>
      <w:r>
        <w:rPr>
          <w:rFonts w:hint="eastAsia" w:ascii="Times New Roman" w:hAnsi="Times New Roman" w:eastAsia="Times New Roman"/>
          <w:u w:val="thick"/>
        </w:rPr>
        <w:t>姚欢</w:t>
      </w:r>
      <w:r>
        <w:t>等</w:t>
      </w:r>
      <w:r>
        <w:rPr>
          <w:rFonts w:hint="eastAsia"/>
          <w:u w:val="thick"/>
          <w:lang w:val="en-US" w:eastAsia="zh-CN"/>
        </w:rPr>
        <w:t>2</w:t>
      </w:r>
      <w:r>
        <w:rPr>
          <w:u w:val="thick"/>
        </w:rPr>
        <w:tab/>
      </w:r>
      <w:r>
        <w:t>位同志（名单附后）</w:t>
      </w:r>
      <w:r>
        <w:rPr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>2021</w:t>
      </w:r>
      <w:r>
        <w:t>年度参评中级职称人员继续教育专业科目培训学时已于</w:t>
      </w:r>
      <w:r>
        <w:rPr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>6</w:t>
      </w:r>
      <w:r>
        <w:t>月</w:t>
      </w:r>
      <w:r>
        <w:rPr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>15</w:t>
      </w:r>
      <w:r>
        <w:t>日经</w:t>
      </w:r>
      <w:r>
        <w:rPr>
          <w:rFonts w:ascii="Times New Roman" w:hAnsi="Times New Roman" w:eastAsia="Times New Roman"/>
          <w:w w:val="99"/>
          <w:u w:val="thick"/>
        </w:rPr>
        <w:t xml:space="preserve"> </w:t>
      </w:r>
      <w:r>
        <w:rPr>
          <w:rFonts w:hint="eastAsia" w:ascii="Times New Roman" w:hAnsi="Times New Roman" w:eastAsia="宋体"/>
          <w:u w:val="thick"/>
          <w:lang w:eastAsia="zh-CN"/>
        </w:rPr>
        <w:t>学前教育学院领导班子</w:t>
      </w:r>
      <w:r>
        <w:rPr>
          <w:rFonts w:ascii="Times New Roman" w:hAnsi="Times New Roman" w:eastAsia="Times New Roman"/>
          <w:u w:val="thick"/>
        </w:rPr>
        <w:t xml:space="preserve"> </w:t>
      </w:r>
      <w:r>
        <w:t>审核通过</w:t>
      </w:r>
      <w:r>
        <w:rPr>
          <w:spacing w:val="-123"/>
        </w:rPr>
        <w:t>，</w:t>
      </w:r>
      <w:r>
        <w:t>现予公示</w:t>
      </w:r>
      <w:r>
        <w:rPr>
          <w:spacing w:val="-123"/>
        </w:rPr>
        <w:t>，</w:t>
      </w:r>
      <w:r>
        <w:t>公示时间为</w:t>
      </w:r>
      <w:r>
        <w:rPr>
          <w:spacing w:val="-82"/>
        </w:rPr>
        <w:t xml:space="preserve"> </w:t>
      </w:r>
      <w:r>
        <w:rPr>
          <w:rFonts w:ascii="Calibri" w:hAnsi="Calibri" w:eastAsia="Calibri"/>
        </w:rPr>
        <w:t>5</w:t>
      </w:r>
      <w:r>
        <w:rPr>
          <w:rFonts w:ascii="Calibri" w:hAnsi="Calibri" w:eastAsia="Calibri"/>
          <w:spacing w:val="5"/>
        </w:rPr>
        <w:t xml:space="preserve"> </w:t>
      </w:r>
      <w:r>
        <w:t>个工作</w:t>
      </w:r>
      <w:r>
        <w:rPr>
          <w:spacing w:val="-123"/>
        </w:rPr>
        <w:t>日</w:t>
      </w:r>
      <w:r>
        <w:t>（</w:t>
      </w:r>
      <w:r>
        <w:rPr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>6</w:t>
      </w:r>
      <w:r>
        <w:t>月</w:t>
      </w:r>
      <w:r>
        <w:rPr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>16</w:t>
      </w:r>
      <w:r>
        <w:t>日</w:t>
      </w:r>
      <w:r>
        <w:rPr>
          <w:rFonts w:ascii="Calibri" w:hAnsi="Calibri" w:eastAsia="Calibri"/>
        </w:rPr>
        <w:t>—</w:t>
      </w:r>
      <w:r>
        <w:rPr>
          <w:rFonts w:ascii="Calibri" w:hAnsi="Calibri" w:eastAsia="Calibri"/>
          <w:u w:val="thick"/>
        </w:rPr>
        <w:t xml:space="preserve"> </w:t>
      </w:r>
      <w:r>
        <w:rPr>
          <w:rFonts w:hint="eastAsia" w:ascii="Calibri" w:hAnsi="Calibri" w:eastAsia="宋体"/>
          <w:u w:val="thick"/>
          <w:lang w:val="en-US" w:eastAsia="zh-CN"/>
        </w:rPr>
        <w:t>6</w:t>
      </w:r>
      <w:r>
        <w:t>月</w:t>
      </w:r>
      <w:r>
        <w:rPr>
          <w:rFonts w:hint="eastAsia" w:ascii="Calibri" w:hAnsi="Calibri" w:eastAsia="宋体"/>
          <w:u w:val="thick"/>
          <w:lang w:val="en-US" w:eastAsia="zh-CN"/>
        </w:rPr>
        <w:t xml:space="preserve"> 22</w:t>
      </w:r>
      <w:r>
        <w:t>日）。公示期间如对公示对象的审核结果有意见，可通过电话或书面形式向</w:t>
      </w:r>
      <w:r>
        <w:rPr>
          <w:u w:val="thick"/>
        </w:rPr>
        <w:t xml:space="preserve"> </w:t>
      </w:r>
      <w:r>
        <w:rPr>
          <w:rFonts w:hint="eastAsia"/>
          <w:u w:val="thick"/>
        </w:rPr>
        <w:t>学院党总支书记刘高俊</w:t>
      </w:r>
      <w:r>
        <w:rPr>
          <w:rFonts w:hint="eastAsia"/>
          <w:u w:val="thick"/>
          <w:lang w:val="en-US" w:eastAsia="zh-CN"/>
        </w:rPr>
        <w:t xml:space="preserve"> </w:t>
      </w:r>
      <w:r>
        <w:t>反映</w:t>
      </w:r>
      <w:r>
        <w:rPr>
          <w:spacing w:val="-39"/>
        </w:rPr>
        <w:t>。</w:t>
      </w:r>
      <w:r>
        <w:t>反映情况要实事求是</w:t>
      </w:r>
      <w:r>
        <w:rPr>
          <w:spacing w:val="-39"/>
        </w:rPr>
        <w:t>，</w:t>
      </w:r>
      <w:r>
        <w:t>内容具体详细，以便调查核实。</w:t>
      </w:r>
    </w:p>
    <w:p>
      <w:pPr>
        <w:pStyle w:val="3"/>
        <w:spacing w:before="11"/>
        <w:rPr>
          <w:sz w:val="42"/>
        </w:rPr>
      </w:pPr>
    </w:p>
    <w:p>
      <w:pPr>
        <w:pStyle w:val="3"/>
        <w:tabs>
          <w:tab w:val="left" w:pos="4931"/>
        </w:tabs>
        <w:ind w:left="854"/>
        <w:rPr>
          <w:rFonts w:ascii="Times New Roman" w:eastAsia="Times New Roman"/>
        </w:rPr>
      </w:pPr>
      <w:r>
        <w:rPr>
          <w:w w:val="95"/>
        </w:rPr>
        <w:t>联系电话：</w:t>
      </w:r>
      <w:r>
        <w:rPr>
          <w:rFonts w:hint="eastAsia"/>
          <w:w w:val="95"/>
          <w:lang w:val="en-US" w:eastAsia="zh-CN"/>
        </w:rPr>
        <w:t xml:space="preserve"> </w:t>
      </w:r>
      <w:r>
        <w:rPr>
          <w:rFonts w:ascii="Times New Roman" w:eastAsia="Times New Roman"/>
          <w:w w:val="95"/>
          <w:u w:val="thick"/>
        </w:rPr>
        <w:t xml:space="preserve"> </w:t>
      </w:r>
      <w:r>
        <w:rPr>
          <w:rFonts w:hint="eastAsia" w:ascii="Times New Roman" w:eastAsia="Times New Roman"/>
          <w:w w:val="95"/>
          <w:u w:val="thick"/>
        </w:rPr>
        <w:t>13873029011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24"/>
        </w:rPr>
      </w:pPr>
    </w:p>
    <w:p>
      <w:pPr>
        <w:pStyle w:val="3"/>
        <w:tabs>
          <w:tab w:val="left" w:pos="3083"/>
        </w:tabs>
        <w:spacing w:before="64" w:line="326" w:lineRule="auto"/>
        <w:ind w:left="1804" w:right="321" w:hanging="960"/>
      </w:pPr>
      <w:r>
        <w:t>附件：</w:t>
      </w:r>
      <w:r>
        <w:rPr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2021 </w:t>
      </w:r>
      <w:r>
        <w:t>年度参评中级职称人员继续教育专业科目</w:t>
      </w:r>
      <w:r>
        <w:rPr>
          <w:spacing w:val="-12"/>
        </w:rPr>
        <w:t>培</w:t>
      </w:r>
      <w:r>
        <w:t>训合格人员公示名单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7"/>
        <w:rPr>
          <w:sz w:val="35"/>
        </w:rPr>
      </w:pPr>
    </w:p>
    <w:p>
      <w:pPr>
        <w:pStyle w:val="3"/>
        <w:tabs>
          <w:tab w:val="left" w:pos="7653"/>
          <w:tab w:val="left" w:pos="8294"/>
        </w:tabs>
        <w:spacing w:before="1" w:line="326" w:lineRule="auto"/>
        <w:ind w:left="7679" w:leftChars="145" w:right="232" w:hanging="7360" w:hangingChars="2300"/>
        <w:jc w:val="both"/>
        <w:rPr>
          <w:spacing w:val="-15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lang w:eastAsia="zh-CN"/>
        </w:rPr>
        <w:t>学前教育学院</w:t>
      </w:r>
      <w:r>
        <w:t>（盖章</w:t>
      </w:r>
      <w:r>
        <w:rPr>
          <w:spacing w:val="-15"/>
        </w:rPr>
        <w:t>）</w:t>
      </w:r>
    </w:p>
    <w:p>
      <w:pPr>
        <w:pStyle w:val="3"/>
        <w:tabs>
          <w:tab w:val="left" w:pos="7653"/>
          <w:tab w:val="left" w:pos="8294"/>
        </w:tabs>
        <w:spacing w:before="1" w:line="326" w:lineRule="auto"/>
        <w:ind w:left="7482" w:leftChars="2610" w:right="232" w:hanging="1740" w:hangingChars="600"/>
        <w:jc w:val="both"/>
      </w:pPr>
      <w:r>
        <w:rPr>
          <w:rFonts w:hint="eastAsia"/>
          <w:spacing w:val="-15"/>
          <w:lang w:val="en-US" w:eastAsia="zh-CN"/>
        </w:rPr>
        <w:t>2021</w:t>
      </w:r>
      <w:r>
        <w:t>年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16</w:t>
      </w:r>
      <w:r>
        <w:tab/>
      </w:r>
      <w:r>
        <w:t>日</w:t>
      </w:r>
    </w:p>
    <w:p>
      <w:pPr>
        <w:spacing w:after="0" w:line="326" w:lineRule="auto"/>
        <w:sectPr>
          <w:pgSz w:w="11910" w:h="16840"/>
          <w:pgMar w:top="1360" w:right="1160" w:bottom="280" w:left="1260" w:header="720" w:footer="720" w:gutter="0"/>
          <w:cols w:space="720" w:num="1"/>
        </w:sectPr>
      </w:pPr>
    </w:p>
    <w:p>
      <w:pPr>
        <w:pStyle w:val="2"/>
        <w:tabs>
          <w:tab w:val="left" w:pos="1320"/>
        </w:tabs>
        <w:spacing w:before="15"/>
        <w:ind w:right="19"/>
      </w:pPr>
      <w:r>
        <w:rPr>
          <w:rFonts w:ascii="Times New Roman" w:eastAsia="Times New Roman"/>
          <w:w w:val="99"/>
          <w:u w:val="thick"/>
        </w:rPr>
        <w:t xml:space="preserve"> </w:t>
      </w:r>
      <w:r>
        <w:rPr>
          <w:rFonts w:hint="eastAsia" w:ascii="Times New Roman" w:eastAsia="宋体"/>
          <w:u w:val="thick"/>
          <w:lang w:val="en-US" w:eastAsia="zh-CN"/>
        </w:rPr>
        <w:t>2021</w:t>
      </w:r>
      <w:r>
        <w:t>年度参评中级职称人员</w:t>
      </w:r>
    </w:p>
    <w:p>
      <w:pPr>
        <w:spacing w:before="0" w:line="761" w:lineRule="exact"/>
        <w:ind w:left="0" w:right="18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继续教育专业科目培训合格人员公示名单</w:t>
      </w:r>
    </w:p>
    <w:p>
      <w:pPr>
        <w:tabs>
          <w:tab w:val="left" w:pos="4533"/>
          <w:tab w:val="left" w:pos="7653"/>
        </w:tabs>
        <w:spacing w:before="278"/>
        <w:ind w:left="213" w:right="0" w:firstLine="0"/>
        <w:jc w:val="left"/>
        <w:rPr>
          <w:sz w:val="24"/>
        </w:rPr>
      </w:pPr>
      <w:r>
        <w:rPr>
          <w:sz w:val="24"/>
        </w:rPr>
        <w:t>单位（盖章）：</w:t>
      </w:r>
      <w:r>
        <w:rPr>
          <w:rFonts w:hint="eastAsia"/>
          <w:sz w:val="24"/>
          <w:lang w:eastAsia="zh-CN"/>
        </w:rPr>
        <w:t>学前教育学院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经办人：</w:t>
      </w:r>
      <w:r>
        <w:rPr>
          <w:rFonts w:hint="eastAsia"/>
          <w:sz w:val="24"/>
          <w:lang w:eastAsia="zh-CN"/>
        </w:rPr>
        <w:t>刘高俊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联系手机：</w:t>
      </w:r>
      <w:r>
        <w:rPr>
          <w:rFonts w:hint="eastAsia" w:ascii="仿宋" w:hAnsi="仿宋" w:eastAsia="仿宋"/>
          <w:sz w:val="30"/>
          <w:szCs w:val="30"/>
        </w:rPr>
        <w:t>13873029011</w:t>
      </w:r>
    </w:p>
    <w:p>
      <w:pPr>
        <w:pStyle w:val="3"/>
        <w:spacing w:before="2"/>
        <w:rPr>
          <w:sz w:val="16"/>
        </w:rPr>
      </w:pP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272"/>
        <w:gridCol w:w="1130"/>
        <w:gridCol w:w="989"/>
        <w:gridCol w:w="1578"/>
        <w:gridCol w:w="1247"/>
        <w:gridCol w:w="1272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15" w:type="dxa"/>
          </w:tcPr>
          <w:p>
            <w:pPr>
              <w:pStyle w:val="6"/>
              <w:spacing w:before="201"/>
              <w:ind w:left="126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1272" w:type="dxa"/>
          </w:tcPr>
          <w:p>
            <w:pPr>
              <w:pStyle w:val="6"/>
              <w:spacing w:before="201"/>
              <w:ind w:left="355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单位</w:t>
            </w:r>
          </w:p>
        </w:tc>
        <w:tc>
          <w:tcPr>
            <w:tcW w:w="1130" w:type="dxa"/>
          </w:tcPr>
          <w:p>
            <w:pPr>
              <w:pStyle w:val="6"/>
              <w:spacing w:before="201"/>
              <w:ind w:left="28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姓名</w:t>
            </w:r>
          </w:p>
        </w:tc>
        <w:tc>
          <w:tcPr>
            <w:tcW w:w="989" w:type="dxa"/>
          </w:tcPr>
          <w:p>
            <w:pPr>
              <w:pStyle w:val="6"/>
              <w:spacing w:before="201"/>
              <w:ind w:left="214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学历</w:t>
            </w:r>
          </w:p>
        </w:tc>
        <w:tc>
          <w:tcPr>
            <w:tcW w:w="1578" w:type="dxa"/>
          </w:tcPr>
          <w:p>
            <w:pPr>
              <w:pStyle w:val="6"/>
              <w:spacing w:before="172"/>
              <w:ind w:left="168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拟申报职称</w:t>
            </w:r>
          </w:p>
        </w:tc>
        <w:tc>
          <w:tcPr>
            <w:tcW w:w="1247" w:type="dxa"/>
          </w:tcPr>
          <w:p>
            <w:pPr>
              <w:pStyle w:val="6"/>
              <w:spacing w:before="172"/>
              <w:ind w:left="126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26"/>
                <w:sz w:val="28"/>
              </w:rPr>
              <w:t>申报专业</w:t>
            </w:r>
          </w:p>
        </w:tc>
        <w:tc>
          <w:tcPr>
            <w:tcW w:w="1272" w:type="dxa"/>
          </w:tcPr>
          <w:p>
            <w:pPr>
              <w:pStyle w:val="6"/>
              <w:spacing w:before="172"/>
              <w:ind w:left="13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学时审核</w:t>
            </w:r>
          </w:p>
        </w:tc>
        <w:tc>
          <w:tcPr>
            <w:tcW w:w="953" w:type="dxa"/>
          </w:tcPr>
          <w:p>
            <w:pPr>
              <w:pStyle w:val="6"/>
              <w:spacing w:before="201"/>
              <w:ind w:left="194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15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1</w:t>
            </w:r>
          </w:p>
        </w:tc>
        <w:tc>
          <w:tcPr>
            <w:tcW w:w="1272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湖南民族职业学院</w:t>
            </w:r>
          </w:p>
        </w:tc>
        <w:tc>
          <w:tcPr>
            <w:tcW w:w="1130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姚欢</w:t>
            </w:r>
          </w:p>
        </w:tc>
        <w:tc>
          <w:tcPr>
            <w:tcW w:w="989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本科</w:t>
            </w:r>
          </w:p>
        </w:tc>
        <w:tc>
          <w:tcPr>
            <w:tcW w:w="1578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讲师</w:t>
            </w:r>
          </w:p>
        </w:tc>
        <w:tc>
          <w:tcPr>
            <w:tcW w:w="1247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艺术</w:t>
            </w:r>
          </w:p>
        </w:tc>
        <w:tc>
          <w:tcPr>
            <w:tcW w:w="1272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合格</w:t>
            </w:r>
          </w:p>
        </w:tc>
        <w:tc>
          <w:tcPr>
            <w:tcW w:w="95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15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2</w:t>
            </w: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湖南民族职业学院</w:t>
            </w:r>
          </w:p>
        </w:tc>
        <w:tc>
          <w:tcPr>
            <w:tcW w:w="1130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李环</w:t>
            </w:r>
          </w:p>
        </w:tc>
        <w:tc>
          <w:tcPr>
            <w:tcW w:w="989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硕士</w:t>
            </w:r>
          </w:p>
        </w:tc>
        <w:tc>
          <w:tcPr>
            <w:tcW w:w="1578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讲师</w:t>
            </w:r>
          </w:p>
        </w:tc>
        <w:tc>
          <w:tcPr>
            <w:tcW w:w="1247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艺术</w:t>
            </w:r>
          </w:p>
        </w:tc>
        <w:tc>
          <w:tcPr>
            <w:tcW w:w="1272" w:type="dxa"/>
          </w:tcPr>
          <w:p>
            <w:pPr>
              <w:pStyle w:val="6"/>
              <w:rPr>
                <w:rFonts w:hint="eastAsia" w:ascii="Times New Roman" w:eastAsia="宋体"/>
                <w:sz w:val="32"/>
                <w:lang w:eastAsia="zh-CN"/>
              </w:rPr>
            </w:pPr>
            <w:r>
              <w:rPr>
                <w:rFonts w:hint="eastAsia" w:ascii="Times New Roman"/>
                <w:sz w:val="32"/>
                <w:lang w:eastAsia="zh-CN"/>
              </w:rPr>
              <w:t>合格</w:t>
            </w:r>
          </w:p>
        </w:tc>
        <w:tc>
          <w:tcPr>
            <w:tcW w:w="95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3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4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5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3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4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5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3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8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4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5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p>
      <w:bookmarkStart w:id="0" w:name="_GoBack"/>
      <w:bookmarkEnd w:id="0"/>
    </w:p>
    <w:sectPr>
      <w:pgSz w:w="11910" w:h="16840"/>
      <w:pgMar w:top="1360" w:right="1160" w:bottom="280" w:left="1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7CFF"/>
    <w:rsid w:val="11E6446A"/>
    <w:rsid w:val="198E7CFF"/>
    <w:rsid w:val="4B0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61" w:lineRule="exact"/>
      <w:ind w:right="18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2021-06-16T07:39:00Z</dcterms:created>
  <dc:creator>金秀凤 </dc:creator>
  <cp:lastModifiedBy>金秀凤 </cp:lastModifiedBy>
  <dcterms:modified xsi:type="dcterms:W3CDTF">2021-06-16T07:40:02Z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E860C0F6157B42D7AA40FE6AB1EC2B3C</vt:lpwstr>
  </property>
</Properties>
</file>